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83" w:rsidRPr="00555283" w:rsidRDefault="00555283" w:rsidP="0014011B">
      <w:pPr>
        <w:pStyle w:val="1"/>
        <w:spacing w:before="0"/>
        <w:rPr>
          <w:rFonts w:eastAsia="Times New Roman"/>
          <w:lang w:eastAsia="ru-RU"/>
        </w:rPr>
      </w:pPr>
      <w:bookmarkStart w:id="0" w:name="_GoBack"/>
      <w:bookmarkEnd w:id="0"/>
      <w:r w:rsidRPr="00EF53BA">
        <w:rPr>
          <w:rFonts w:eastAsia="Times New Roman"/>
          <w:sz w:val="24"/>
          <w:lang w:eastAsia="ru-RU"/>
        </w:rPr>
        <w:t>ИНФОРМАЦИОННАЯ КАРТА УЧАСТНИКА КОНКУРСА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283">
        <w:rPr>
          <w:rFonts w:ascii="Arial" w:eastAsia="Times New Roman" w:hAnsi="Arial" w:cs="Arial"/>
          <w:b/>
          <w:sz w:val="24"/>
          <w:szCs w:val="24"/>
          <w:lang w:eastAsia="ru-RU"/>
        </w:rPr>
        <w:t>ПРЕДСТАВИТЕЛЬНЫХ ОРГАНОВ МУНИЦИПАЛЬНЫХ ОБРАЗОВАНИЙ ТЮМЕНСКОЙ ОБЛАСТИ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283">
        <w:rPr>
          <w:rFonts w:ascii="Arial" w:hAnsi="Arial" w:cs="Arial"/>
          <w:b/>
          <w:sz w:val="24"/>
        </w:rPr>
        <w:t>третья группа – представительные органы сельских поселений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186"/>
        <w:gridCol w:w="4536"/>
      </w:tblGrid>
      <w:tr w:rsidR="00555283" w:rsidRPr="00555283" w:rsidTr="0053301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Данные участника конкурса</w:t>
            </w:r>
          </w:p>
        </w:tc>
      </w:tr>
      <w:tr w:rsidR="00555283" w:rsidRPr="00555283" w:rsidTr="0053301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Полное наименование муниципального образования </w:t>
            </w:r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 населения на начало года</w:t>
            </w:r>
            <w:r w:rsidR="00E243A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– всего (чел.)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Наименование представительного органа муниципального образования</w:t>
            </w:r>
            <w:r w:rsidR="00E243A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(далее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 </w:t>
            </w:r>
            <w:proofErr w:type="gramStart"/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)</w:t>
            </w: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и сокращенное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</w:t>
            </w:r>
            <w:proofErr w:type="gramEnd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установленная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избранных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Почтовый адрес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Телефон/факс ПО (с указанием кода населенного пункта)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Адрес электронной почты</w:t>
            </w:r>
            <w:r w:rsidR="00E243A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Ответственный исполнитель (Ф.И.О., должность, телефон)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сайта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раздела</w:t>
            </w:r>
            <w:proofErr w:type="gramEnd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 на портале государственных органов, на</w:t>
            </w:r>
            <w:r w:rsidR="00E243A8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сайте муниципального образования в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 официального опубликования (обнародования)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правовых актов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принятых в 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актов*.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*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val="en-US" w:eastAsia="ru-RU"/>
              </w:rPr>
              <w:t>III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 Положения о ведении регистра муниципальных нормативных 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lastRenderedPageBreak/>
              <w:t>правовых актов Тюменской области, утвержденного постановлением Правительства Тюменской области от 31.12.2008 № 390-п»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numPr>
                <w:ilvl w:val="0"/>
                <w:numId w:val="10"/>
              </w:numPr>
              <w:tabs>
                <w:tab w:val="left" w:pos="431"/>
              </w:tabs>
              <w:spacing w:line="276" w:lineRule="auto"/>
              <w:ind w:left="0" w:firstLine="148"/>
              <w:contextualSpacing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 соответствие действующему законодательству системы нормативных правовых актов* </w:t>
            </w:r>
          </w:p>
          <w:tbl>
            <w:tblPr>
              <w:tblStyle w:val="2"/>
              <w:tblW w:w="6525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37"/>
              <w:gridCol w:w="3688"/>
            </w:tblGrid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numPr>
                <w:ilvl w:val="0"/>
                <w:numId w:val="10"/>
              </w:numPr>
              <w:spacing w:line="276" w:lineRule="auto"/>
              <w:ind w:left="0" w:firstLine="36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Регламентация организации деятельности представительного органа</w:t>
            </w:r>
          </w:p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6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Нормативный характер муниципального акта определяется в соответствии с требованиями раздела III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обеспечения взаимодействия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направленного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улучшение жизнеобеспечения и повышение качества жизни населения муниципального образования: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6"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1. С местной администрацией:</w:t>
            </w:r>
          </w:p>
          <w:p w:rsidR="00555283" w:rsidRPr="00555283" w:rsidRDefault="00555283" w:rsidP="00555283">
            <w:pPr>
              <w:spacing w:line="276" w:lineRule="auto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 Участие главы администрации поселения в заседаниях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заседаний)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Участие специалистов администрации в работе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постоянных комиссий: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 качестве члена комиссии с правом совещательного голоса,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присутствие на заседаниях комиссий.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 Совместное участие депутатов и представителей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в сходах,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собраниях граждан,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общественных мероприятиях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и количество мероприятий),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количественный</w:t>
            </w:r>
            <w:r w:rsidR="00E243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показатель)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органами прокуратуры: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Наличие нормативного правового акта, устанавливающего порядок взаимодействия ПО с органами прокуратуры.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нормативного правового акта, устанавливающего порядок рассмотрения в ПО актов прокурорского реагирования.</w:t>
            </w:r>
            <w:proofErr w:type="gramEnd"/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 Участие представителей прокуратуры в заседаниях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 Рассмотрение информаций прокуратуры о состоянии законности на территории сельского поселения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8F725D" w:rsidP="00555283">
            <w:pPr>
              <w:spacing w:line="276" w:lineRule="auto"/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</w:t>
            </w:r>
            <w:r w:rsidR="00555283"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 С общественными объединениями:</w:t>
            </w:r>
          </w:p>
          <w:p w:rsidR="00555283" w:rsidRPr="00555283" w:rsidRDefault="00555283" w:rsidP="00555283">
            <w:pPr>
              <w:spacing w:line="276" w:lineRule="auto"/>
              <w:ind w:left="720"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Проведение заседаний с приглашением членов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общественных организаций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 Создание общественных советов, иных совещательных органов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4. С органами территориального общественного самоуправления: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 Принятие решений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определении границ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Проведение заседаний с приглашением представителей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количество).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 Информационная поддержка ТОС, проведение семинаров для руководителей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формы поддержки, тематику и количество проведенных семинаров).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  <w:r w:rsidRPr="00555283">
              <w:rPr>
                <w:rFonts w:ascii="Arial" w:hAnsi="Arial"/>
                <w:sz w:val="24"/>
              </w:rPr>
              <w:t> 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постоянные депутатские комиссии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Инициаторы внесения проектов нормативных правовых актов ПО в 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депутаты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глава муниципального образования,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глава местной администрации,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инициативные группы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иные субъекты правотворческой инициативы, установленные уставом муниципального образования (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перечень субъектов, количество внесенных ими проектов)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рамках реализации своих контрольных полномочий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рассмотрение вопросов, касающихся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рассмотрение вопросов, касающихся осуществления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контроля,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 – рассмотрение вопросов, касающихся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исполнением администрацией поселения и ее должностными лицами полномочий по решению вопросов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значения,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иные вопросы контрольной деятельности, определенные в уставе муниципального образования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мероприятие, 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проведенные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в 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депутатские слушания,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круглые столы,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дни депутата,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семинары,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спартакиады,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конкурсы,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олимпиады,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– другие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избирателями в 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наличие графика приема избирателей депутатами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количество общественных приемных,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количество отчетов депутатов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 избирателями,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количество проведенных депутатами приемов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избирателей,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принято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по решению вопросов местного значения, направленные депутатам в 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году, из них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 общему количеству поступивших обращений):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поступило,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находится на рассмотрении,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принято положительное решение,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отклонено или отрицательное решение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обращений, направленных в 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депутатами в органы власти, организации, учреждения, в целях разрешения обращений граждан по существу, из них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направлено,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находится в стадии рассмотрения,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принято положительное решение,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принято отрицательное решение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населения о деятельности ПО в 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через печатные СМИ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напечатанных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через электронные СМИ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размещенных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телевидение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количество выпусков,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радио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количество выпусков,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на встречах с гражданами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встреч и депутатов, принявших в них участие),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на стендах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места размещения, количество </w:t>
            </w:r>
            <w:proofErr w:type="gramEnd"/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размещенных на них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– иные формы и способы информирования населения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какие, количество размещенных материалов)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(наличие номенклатуры дел, журналов регистрации корреспонденции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внесенных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(направленных) в районную Думу в 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проектов нормативных правовых актов районной Думы</w:t>
            </w:r>
            <w:r w:rsidR="00E243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</w:t>
            </w:r>
            <w:r w:rsidR="00E243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проекта),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 – предложений и замечаний по проектам нормативных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правовых актов, по нормативным правовым актам</w:t>
            </w:r>
            <w:r w:rsidR="00E2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районной Думы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</w:t>
            </w:r>
            <w:r w:rsidR="00E243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акта, проекта акта)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отмененных в 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нормативных правовых актов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всего,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в связи с внесением протеста, представления прокурора,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в связи с вынесением решения суда,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по своей инициативе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нормативных правовых актов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которым в 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протесты прокурора не удовлетворены, приняты судебные решения в пользу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Какие проекты гражданского участия по вопросам формирования бюджета поселения или по решению вопросов местного значения осуществлены по инициативе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 (перечислить название и суть проекта, указать инициатора, время реализации):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местные референдумы,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публичные слушания,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сходы,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собрания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конференции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– опросы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другие.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в указанных выше проектах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благоустройству территории поселения: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всего,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 инициативе депутатов,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по инициативе населения,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всего приняло участие жителей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правового акта о поощрениях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 наименование, реквизиты акта, виды поощрений </w:t>
            </w:r>
            <w:proofErr w:type="gramStart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</w:t>
            </w:r>
            <w:r w:rsidRPr="005552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требований по противодействию коррупции и конфликту интересов депутатами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число депутатов ПО, обязанных предоставить декларации о доходах, расходах и обязательствах имущественного характера,</w:t>
            </w:r>
            <w:proofErr w:type="gramEnd"/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число депутатов представивших декларации в установленные законом сроки,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число депутатов, не представивших декларации в установленные законом 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сведения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4925" w:rsidRPr="00555283" w:rsidTr="005330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555283" w:rsidRDefault="00A44925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555283" w:rsidRDefault="00991852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9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мероприятиях, связанных с поддержкой участников СВО и их семей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555283" w:rsidRDefault="00A44925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6B1B" w:rsidRPr="007B2173" w:rsidRDefault="00E56B1B" w:rsidP="007B2173">
      <w:pPr>
        <w:ind w:firstLine="0"/>
        <w:rPr>
          <w:rFonts w:ascii="Arial" w:hAnsi="Arial" w:cs="Arial"/>
          <w:sz w:val="24"/>
          <w:szCs w:val="24"/>
        </w:rPr>
      </w:pPr>
    </w:p>
    <w:sectPr w:rsidR="00E56B1B" w:rsidRPr="007B2173" w:rsidSect="0027700A">
      <w:headerReference w:type="default" r:id="rId8"/>
      <w:pgSz w:w="16838" w:h="11906" w:orient="landscape"/>
      <w:pgMar w:top="1276" w:right="993" w:bottom="1134" w:left="993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22" w:rsidRDefault="00722B22" w:rsidP="002331B8">
      <w:r>
        <w:separator/>
      </w:r>
    </w:p>
  </w:endnote>
  <w:endnote w:type="continuationSeparator" w:id="0">
    <w:p w:rsidR="00722B22" w:rsidRDefault="00722B22" w:rsidP="002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22" w:rsidRDefault="00722B22" w:rsidP="002331B8">
      <w:r>
        <w:separator/>
      </w:r>
    </w:p>
  </w:footnote>
  <w:footnote w:type="continuationSeparator" w:id="0">
    <w:p w:rsidR="00722B22" w:rsidRDefault="00722B22" w:rsidP="0023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19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52D88" w:rsidRPr="0014011B" w:rsidRDefault="00052D88">
        <w:pPr>
          <w:pStyle w:val="a4"/>
          <w:jc w:val="center"/>
          <w:rPr>
            <w:rFonts w:ascii="Arial" w:hAnsi="Arial" w:cs="Arial"/>
          </w:rPr>
        </w:pPr>
        <w:r w:rsidRPr="0014011B">
          <w:rPr>
            <w:rFonts w:ascii="Arial" w:hAnsi="Arial" w:cs="Arial"/>
          </w:rPr>
          <w:fldChar w:fldCharType="begin"/>
        </w:r>
        <w:r w:rsidRPr="0014011B">
          <w:rPr>
            <w:rFonts w:ascii="Arial" w:hAnsi="Arial" w:cs="Arial"/>
          </w:rPr>
          <w:instrText>PAGE   \* MERGEFORMAT</w:instrText>
        </w:r>
        <w:r w:rsidRPr="0014011B">
          <w:rPr>
            <w:rFonts w:ascii="Arial" w:hAnsi="Arial" w:cs="Arial"/>
          </w:rPr>
          <w:fldChar w:fldCharType="separate"/>
        </w:r>
        <w:r w:rsidR="00E243A8">
          <w:rPr>
            <w:rFonts w:ascii="Arial" w:hAnsi="Arial" w:cs="Arial"/>
            <w:noProof/>
          </w:rPr>
          <w:t>8</w:t>
        </w:r>
        <w:r w:rsidRPr="0014011B">
          <w:rPr>
            <w:rFonts w:ascii="Arial" w:hAnsi="Arial" w:cs="Arial"/>
          </w:rPr>
          <w:fldChar w:fldCharType="end"/>
        </w:r>
      </w:p>
    </w:sdtContent>
  </w:sdt>
  <w:p w:rsidR="00052D88" w:rsidRDefault="00052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E1"/>
    <w:multiLevelType w:val="hybridMultilevel"/>
    <w:tmpl w:val="0778E302"/>
    <w:lvl w:ilvl="0" w:tplc="8A4C184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10D"/>
    <w:multiLevelType w:val="hybridMultilevel"/>
    <w:tmpl w:val="A1409CF2"/>
    <w:lvl w:ilvl="0" w:tplc="66DEEADC">
      <w:start w:val="1"/>
      <w:numFmt w:val="decimal"/>
      <w:lvlText w:val="%1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6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2114"/>
    <w:multiLevelType w:val="hybridMultilevel"/>
    <w:tmpl w:val="A4BC518C"/>
    <w:lvl w:ilvl="0" w:tplc="66DEE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17061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2D88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22BD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617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11B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1B8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00A"/>
    <w:rsid w:val="00277A21"/>
    <w:rsid w:val="002828CB"/>
    <w:rsid w:val="00283F8E"/>
    <w:rsid w:val="002847BE"/>
    <w:rsid w:val="00285FC6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6F4B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AB5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66283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17"/>
    <w:rsid w:val="005330EF"/>
    <w:rsid w:val="00533B98"/>
    <w:rsid w:val="00535B2C"/>
    <w:rsid w:val="005365E7"/>
    <w:rsid w:val="0054108C"/>
    <w:rsid w:val="00541791"/>
    <w:rsid w:val="0054370A"/>
    <w:rsid w:val="00555283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2B22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1BBB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8F725D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1852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4925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1C80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3B2A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6E71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A5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43A8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6B1B"/>
    <w:rsid w:val="00E57B8E"/>
    <w:rsid w:val="00E62863"/>
    <w:rsid w:val="00E65C54"/>
    <w:rsid w:val="00E67259"/>
    <w:rsid w:val="00E719D5"/>
    <w:rsid w:val="00E73F36"/>
    <w:rsid w:val="00E77CA2"/>
    <w:rsid w:val="00E80092"/>
    <w:rsid w:val="00E802FE"/>
    <w:rsid w:val="00E81145"/>
    <w:rsid w:val="00E81C02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53B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13</cp:revision>
  <cp:lastPrinted>2023-11-13T11:10:00Z</cp:lastPrinted>
  <dcterms:created xsi:type="dcterms:W3CDTF">2020-12-23T05:07:00Z</dcterms:created>
  <dcterms:modified xsi:type="dcterms:W3CDTF">2023-11-28T10:54:00Z</dcterms:modified>
</cp:coreProperties>
</file>